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E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u w:val="none"/>
          <w:bdr w:val="none" w:color="auto" w:sz="0" w:space="0"/>
          <w:shd w:val="clear" w:fill="FFFFFF"/>
          <w:lang w:val="en-US" w:eastAsia="zh-CN" w:bidi="ar"/>
        </w:rPr>
        <w:t>衡阳合力新工厂展厅EPC工程项目流标公告</w:t>
      </w:r>
    </w:p>
    <w:p w14:paraId="11BF1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 w14:paraId="094CC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安徽省招标集团股份有限公司受衡阳合力工业车辆有限公司委托，于202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日发布招标公告，对衡阳合力新工厂展厅EPC工程项目（招标编号：JG2026-23-0393）进行公开招标，本项目因故流标。</w:t>
      </w:r>
    </w:p>
    <w:p w14:paraId="6D25A1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流标原因：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递交投标文件的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投标人不足3家。</w:t>
      </w:r>
    </w:p>
    <w:p w14:paraId="693B8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 w14:paraId="4BF0A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482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安徽省招标集团股份有限公司</w:t>
      </w:r>
    </w:p>
    <w:p w14:paraId="44396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482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2026年4月29日</w:t>
      </w:r>
    </w:p>
    <w:p w14:paraId="0E6AFA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2026-04-29T01:39:39Z</dcterms:created>
  <dc:creator>YJ_cs</dc:creator>
  <cp:lastModifiedBy>校对-姚杰</cp:lastModifiedBy>
  <dcterms:modified xsi:type="dcterms:W3CDTF">2026-04-29T01:43:35Z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eyJoZGlkIjoiYWQ3NjY4NTNjYzYyYjQ0Y2JlMTdiMDAyYThhZjM4ZTEiLCJ1c2VySWQiOiIzMTE0NTU4MjAifQ==</vt:lpwstr>
  </property>
  <property fmtid="{D5CDD505-2E9C-101B-9397-08002B2CF9AE}" pid="4" name="ICV">
    <vt:lpwstr>258EB6B39FBA413B8BDF7C68E8856CAA_12</vt:lpwstr>
  </property>
</Properties>
</file>